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68F" w:rsidRDefault="0090468F" w:rsidP="0090468F">
      <w:pPr>
        <w:pStyle w:val="1"/>
        <w:jc w:val="center"/>
      </w:pPr>
      <w:bookmarkStart w:id="0" w:name="_Toc15670"/>
      <w:r>
        <w:rPr>
          <w:rFonts w:hint="eastAsia"/>
        </w:rPr>
        <w:t>自动升级上位机说明</w:t>
      </w:r>
      <w:bookmarkEnd w:id="0"/>
      <w:r>
        <w:rPr>
          <w:rFonts w:hint="eastAsia"/>
        </w:rPr>
        <w:t>书</w:t>
      </w:r>
    </w:p>
    <w:p w:rsidR="0090468F" w:rsidRDefault="0090468F" w:rsidP="0090468F">
      <w:pPr>
        <w:pStyle w:val="src"/>
        <w:numPr>
          <w:ilvl w:val="0"/>
          <w:numId w:val="4"/>
        </w:numPr>
        <w:shd w:val="clear" w:color="auto" w:fill="FCFDFE"/>
        <w:spacing w:before="0" w:beforeAutospacing="0" w:after="0" w:afterAutospacing="0" w:line="390" w:lineRule="atLeast"/>
        <w:ind w:left="0"/>
        <w:jc w:val="center"/>
        <w:rPr>
          <w:rFonts w:ascii="微软雅黑" w:eastAsia="微软雅黑" w:hAnsi="微软雅黑"/>
          <w:color w:val="2A2B2E"/>
        </w:rPr>
      </w:pPr>
      <w:bookmarkStart w:id="1" w:name="_GoBack"/>
      <w:bookmarkEnd w:id="1"/>
      <w:r>
        <w:rPr>
          <w:rFonts w:ascii="微软雅黑" w:eastAsia="微软雅黑" w:hAnsi="微软雅黑" w:hint="eastAsia"/>
          <w:color w:val="2A2B2E"/>
        </w:rPr>
        <w:t>Manual for automatic upgrade of upper computer</w:t>
      </w:r>
    </w:p>
    <w:p w:rsidR="0090468F" w:rsidRPr="0090468F" w:rsidRDefault="0090468F" w:rsidP="0090468F">
      <w:pPr>
        <w:rPr>
          <w:rFonts w:hint="eastAsia"/>
        </w:rPr>
      </w:pPr>
    </w:p>
    <w:sdt>
      <w:sdtPr>
        <w:rPr>
          <w:rFonts w:ascii="宋体" w:eastAsia="宋体" w:hAnsi="宋体"/>
        </w:rPr>
        <w:id w:val="147457880"/>
        <w15:color w:val="DBDBDB"/>
        <w:docPartObj>
          <w:docPartGallery w:val="Table of Contents"/>
          <w:docPartUnique/>
        </w:docPartObj>
      </w:sdtPr>
      <w:sdtEndPr>
        <w:rPr>
          <w:rFonts w:cs="宋体" w:hint="eastAsia"/>
          <w:kern w:val="0"/>
          <w:sz w:val="24"/>
        </w:rPr>
      </w:sdtEndPr>
      <w:sdtContent>
        <w:p w:rsidR="00114A07" w:rsidRDefault="0090468F">
          <w:pPr>
            <w:jc w:val="center"/>
          </w:pPr>
          <w:r>
            <w:rPr>
              <w:rFonts w:ascii="宋体" w:eastAsia="宋体" w:hAnsi="宋体"/>
            </w:rPr>
            <w:t>目录</w:t>
          </w:r>
          <w:r w:rsidRPr="0090468F">
            <w:rPr>
              <w:rFonts w:ascii="微软雅黑" w:eastAsia="微软雅黑" w:hAnsi="微软雅黑" w:hint="eastAsia"/>
              <w:color w:val="2A2B2E"/>
              <w:shd w:val="clear" w:color="auto" w:fill="FCFDFE"/>
            </w:rPr>
            <w:t xml:space="preserve"> </w:t>
          </w:r>
          <w:r>
            <w:rPr>
              <w:rFonts w:ascii="微软雅黑" w:eastAsia="微软雅黑" w:hAnsi="微软雅黑" w:hint="eastAsia"/>
              <w:color w:val="2A2B2E"/>
              <w:shd w:val="clear" w:color="auto" w:fill="FCFDFE"/>
            </w:rPr>
            <w:t>directory</w:t>
          </w:r>
        </w:p>
        <w:p w:rsidR="00114A07" w:rsidRDefault="0090468F">
          <w:pPr>
            <w:pStyle w:val="WPSOffice1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"1-3" \h \u </w:instrText>
          </w:r>
          <w:r>
            <w:rPr>
              <w:rFonts w:hint="eastAsia"/>
            </w:rPr>
            <w:fldChar w:fldCharType="separate"/>
          </w:r>
          <w:hyperlink w:anchor="_Toc15670" w:history="1">
            <w:r>
              <w:rPr>
                <w:rFonts w:hint="eastAsia"/>
              </w:rPr>
              <w:t>自动升级上位机说明书</w:t>
            </w:r>
            <w:r>
              <w:tab/>
            </w:r>
            <w:r>
              <w:fldChar w:fldCharType="begin"/>
            </w:r>
            <w:r>
              <w:instrText xml:space="preserve"> PAGEREF _Toc15670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114A07" w:rsidRDefault="0090468F">
          <w:pPr>
            <w:pStyle w:val="WPSOffice2"/>
            <w:tabs>
              <w:tab w:val="right" w:leader="dot" w:pos="8306"/>
            </w:tabs>
            <w:ind w:left="420"/>
          </w:pPr>
          <w:hyperlink w:anchor="_Toc13840" w:history="1">
            <w:r>
              <w:rPr>
                <w:rFonts w:hint="eastAsia"/>
              </w:rPr>
              <w:t>一．操作界面</w:t>
            </w:r>
            <w:r>
              <w:tab/>
            </w:r>
            <w:r>
              <w:fldChar w:fldCharType="begin"/>
            </w:r>
            <w:r>
              <w:instrText xml:space="preserve"> PAGEREF _Toc13840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14A07" w:rsidRDefault="0090468F">
          <w:pPr>
            <w:pStyle w:val="WPSOffice2"/>
            <w:tabs>
              <w:tab w:val="right" w:leader="dot" w:pos="8306"/>
            </w:tabs>
            <w:ind w:left="420"/>
          </w:pPr>
          <w:hyperlink w:anchor="_Toc20237" w:history="1">
            <w:r>
              <w:rPr>
                <w:rFonts w:hint="eastAsia"/>
              </w:rPr>
              <w:t>二．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使用说明</w:t>
            </w:r>
            <w:r>
              <w:rPr>
                <w:rFonts w:hint="eastAsia"/>
              </w:rPr>
              <w:t>:</w:t>
            </w:r>
            <w:r>
              <w:tab/>
            </w:r>
            <w:r>
              <w:fldChar w:fldCharType="begin"/>
            </w:r>
            <w:r>
              <w:instrText xml:space="preserve"> PAGEREF _Toc20237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114A07" w:rsidRDefault="0090468F">
          <w:pPr>
            <w:pStyle w:val="WPSOffice3"/>
            <w:tabs>
              <w:tab w:val="right" w:leader="dot" w:pos="8306"/>
            </w:tabs>
            <w:ind w:left="840"/>
          </w:pPr>
          <w:hyperlink w:anchor="_Toc13928" w:history="1"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自动升级模式</w:t>
            </w:r>
            <w:r>
              <w:rPr>
                <w:rFonts w:hint="eastAsia"/>
              </w:rPr>
              <w:t>:</w:t>
            </w:r>
            <w:r>
              <w:tab/>
            </w:r>
            <w:r>
              <w:fldChar w:fldCharType="begin"/>
            </w:r>
            <w:r>
              <w:instrText xml:space="preserve"> PAGEREF _Toc13928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114A07" w:rsidRDefault="0090468F">
          <w:pPr>
            <w:pStyle w:val="WPSOffice3"/>
            <w:tabs>
              <w:tab w:val="right" w:leader="dot" w:pos="8306"/>
            </w:tabs>
            <w:ind w:left="840"/>
          </w:pPr>
          <w:hyperlink w:anchor="_Toc29332" w:history="1"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手动升级模式</w:t>
            </w:r>
            <w:r>
              <w:rPr>
                <w:rFonts w:hint="eastAsia"/>
              </w:rPr>
              <w:t>:</w:t>
            </w:r>
            <w:r>
              <w:tab/>
            </w:r>
            <w:r>
              <w:fldChar w:fldCharType="begin"/>
            </w:r>
            <w:r>
              <w:instrText xml:space="preserve"> PAGEREF _Toc29332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641958" w:rsidRDefault="0090468F" w:rsidP="00641958">
          <w:pPr>
            <w:pStyle w:val="tgt"/>
            <w:shd w:val="clear" w:color="auto" w:fill="FCFDFE"/>
            <w:spacing w:before="0" w:beforeAutospacing="0" w:after="0" w:afterAutospacing="0" w:line="405" w:lineRule="atLeast"/>
            <w:rPr>
              <w:rFonts w:ascii="微软雅黑" w:eastAsia="微软雅黑" w:hAnsi="微软雅黑"/>
              <w:color w:val="2A2B2E"/>
            </w:rPr>
          </w:pPr>
          <w:r>
            <w:rPr>
              <w:rFonts w:hint="eastAsia"/>
            </w:rPr>
            <w:fldChar w:fldCharType="end"/>
          </w:r>
          <w:r w:rsidR="00641958">
            <w:rPr>
              <w:rStyle w:val="transsent"/>
              <w:rFonts w:ascii="微软雅黑" w:eastAsia="微软雅黑" w:hAnsi="微软雅黑" w:hint="eastAsia"/>
              <w:color w:val="2A2B2E"/>
            </w:rPr>
            <w:t>Manual for automatic upgrade of upper computer</w:t>
          </w:r>
          <w:r w:rsidR="00BB715C">
            <w:rPr>
              <w:rStyle w:val="transsent"/>
              <w:rFonts w:ascii="微软雅黑" w:eastAsia="微软雅黑" w:hAnsi="微软雅黑"/>
              <w:color w:val="2A2B2E"/>
            </w:rPr>
            <w:t xml:space="preserve"> 1 </w:t>
          </w:r>
          <w:r w:rsidR="00BB715C">
            <w:rPr>
              <w:rStyle w:val="transsent"/>
              <w:rFonts w:ascii="微软雅黑" w:eastAsia="微软雅黑" w:hAnsi="微软雅黑" w:hint="eastAsia"/>
              <w:color w:val="2A2B2E"/>
            </w:rPr>
            <w:t xml:space="preserve"> </w:t>
          </w:r>
          <w:r w:rsidR="00641958">
            <w:rPr>
              <w:rStyle w:val="transsent"/>
              <w:rFonts w:ascii="微软雅黑" w:eastAsia="微软雅黑" w:hAnsi="微软雅黑" w:hint="eastAsia"/>
              <w:color w:val="2A2B2E"/>
            </w:rPr>
            <w:t xml:space="preserve"> </w:t>
          </w:r>
        </w:p>
        <w:p w:rsidR="00641958" w:rsidRDefault="00641958" w:rsidP="00641958">
          <w:pPr>
            <w:pStyle w:val="tgt"/>
            <w:shd w:val="clear" w:color="auto" w:fill="FCFDFE"/>
            <w:spacing w:before="0" w:beforeAutospacing="0" w:after="0" w:afterAutospacing="0" w:line="405" w:lineRule="atLeast"/>
            <w:rPr>
              <w:rFonts w:ascii="微软雅黑" w:eastAsia="微软雅黑" w:hAnsi="微软雅黑" w:hint="eastAsia"/>
              <w:color w:val="2A2B2E"/>
            </w:rPr>
          </w:pPr>
          <w:r>
            <w:rPr>
              <w:rStyle w:val="transsent"/>
              <w:rFonts w:ascii="微软雅黑" w:eastAsia="微软雅黑" w:hAnsi="微软雅黑" w:hint="eastAsia"/>
              <w:color w:val="2A2B2E"/>
            </w:rPr>
            <w:t xml:space="preserve">one Operation Interface 2 </w:t>
          </w:r>
        </w:p>
        <w:p w:rsidR="00641958" w:rsidRDefault="00641958" w:rsidP="00641958">
          <w:pPr>
            <w:pStyle w:val="tgt"/>
            <w:shd w:val="clear" w:color="auto" w:fill="FCFDFE"/>
            <w:spacing w:before="0" w:beforeAutospacing="0" w:after="0" w:afterAutospacing="0" w:line="405" w:lineRule="atLeast"/>
            <w:rPr>
              <w:rFonts w:ascii="微软雅黑" w:eastAsia="微软雅黑" w:hAnsi="微软雅黑" w:hint="eastAsia"/>
              <w:color w:val="2A2B2E"/>
            </w:rPr>
          </w:pPr>
          <w:r>
            <w:rPr>
              <w:rStyle w:val="transsent"/>
              <w:rFonts w:ascii="微软雅黑" w:eastAsia="微软雅黑" w:hAnsi="微软雅黑" w:hint="eastAsia"/>
              <w:color w:val="2A2B2E"/>
            </w:rPr>
            <w:t xml:space="preserve">two Instructions: 3 </w:t>
          </w:r>
        </w:p>
        <w:p w:rsidR="00641958" w:rsidRDefault="00641958" w:rsidP="00641958">
          <w:pPr>
            <w:pStyle w:val="tgt"/>
            <w:shd w:val="clear" w:color="auto" w:fill="FCFDFE"/>
            <w:spacing w:before="0" w:beforeAutospacing="0" w:after="0" w:afterAutospacing="0" w:line="405" w:lineRule="atLeast"/>
            <w:rPr>
              <w:rFonts w:ascii="微软雅黑" w:eastAsia="微软雅黑" w:hAnsi="微软雅黑" w:hint="eastAsia"/>
              <w:color w:val="2A2B2E"/>
            </w:rPr>
          </w:pPr>
          <w:r>
            <w:rPr>
              <w:rStyle w:val="transsent"/>
              <w:rFonts w:ascii="微软雅黑" w:eastAsia="微软雅黑" w:hAnsi="微软雅黑" w:hint="eastAsia"/>
              <w:color w:val="2A2B2E"/>
            </w:rPr>
            <w:t xml:space="preserve">2.1 Automatic Upgrade mode: 3 </w:t>
          </w:r>
        </w:p>
        <w:p w:rsidR="00114A07" w:rsidRPr="00BB715C" w:rsidRDefault="00641958" w:rsidP="00BB715C">
          <w:pPr>
            <w:pStyle w:val="tgt"/>
            <w:shd w:val="clear" w:color="auto" w:fill="FCFDFE"/>
            <w:spacing w:before="0" w:beforeAutospacing="0" w:after="0" w:afterAutospacing="0" w:line="405" w:lineRule="atLeast"/>
            <w:rPr>
              <w:rFonts w:ascii="微软雅黑" w:eastAsia="微软雅黑" w:hAnsi="微软雅黑" w:hint="eastAsia"/>
              <w:color w:val="2A2B2E"/>
            </w:rPr>
          </w:pPr>
          <w:r>
            <w:rPr>
              <w:rStyle w:val="transsent"/>
              <w:rFonts w:ascii="微软雅黑" w:eastAsia="微软雅黑" w:hAnsi="微软雅黑" w:hint="eastAsia"/>
              <w:color w:val="2A2B2E"/>
            </w:rPr>
            <w:t>2.2 Manual Upgrade mode: 3</w:t>
          </w:r>
        </w:p>
      </w:sdtContent>
    </w:sdt>
    <w:p w:rsidR="00114A07" w:rsidRDefault="00114A07">
      <w:pPr>
        <w:rPr>
          <w:rFonts w:hint="eastAsia"/>
        </w:rPr>
      </w:pPr>
    </w:p>
    <w:p w:rsidR="00114A07" w:rsidRDefault="0090468F" w:rsidP="00641958">
      <w:pPr>
        <w:pStyle w:val="2"/>
        <w:numPr>
          <w:ilvl w:val="0"/>
          <w:numId w:val="2"/>
        </w:numPr>
      </w:pPr>
      <w:bookmarkStart w:id="2" w:name="_Toc13840"/>
      <w:r>
        <w:rPr>
          <w:rFonts w:hint="eastAsia"/>
        </w:rPr>
        <w:t>操作界面</w:t>
      </w:r>
      <w:bookmarkEnd w:id="2"/>
    </w:p>
    <w:p w:rsidR="00641958" w:rsidRPr="00641958" w:rsidRDefault="00641958" w:rsidP="00641958">
      <w:pPr>
        <w:rPr>
          <w:rFonts w:hint="eastAsia"/>
        </w:rPr>
      </w:pPr>
      <w:r>
        <w:rPr>
          <w:rFonts w:ascii="微软雅黑" w:eastAsia="微软雅黑" w:hAnsi="微软雅黑" w:hint="eastAsia"/>
          <w:color w:val="2A2B2E"/>
          <w:shd w:val="clear" w:color="auto" w:fill="FCFDFE"/>
        </w:rPr>
        <w:t>one interface</w:t>
      </w:r>
    </w:p>
    <w:p w:rsidR="00114A07" w:rsidRDefault="0090468F">
      <w:r>
        <w:rPr>
          <w:noProof/>
        </w:rPr>
        <w:lastRenderedPageBreak/>
        <w:drawing>
          <wp:inline distT="0" distB="0" distL="114300" distR="114300">
            <wp:extent cx="4676775" cy="2776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-2505" t="-1982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958" w:rsidRPr="00641958">
        <w:rPr>
          <w:noProof/>
        </w:rPr>
        <w:t xml:space="preserve"> </w:t>
      </w:r>
      <w:r w:rsidR="00641958">
        <w:rPr>
          <w:noProof/>
        </w:rPr>
        <w:drawing>
          <wp:inline distT="0" distB="0" distL="0" distR="0" wp14:anchorId="3B7BD493" wp14:editId="6B765C35">
            <wp:extent cx="4710677" cy="31140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235" cy="311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A07" w:rsidRDefault="00114A07"/>
    <w:p w:rsidR="00BB715C" w:rsidRDefault="0090468F" w:rsidP="00BB715C">
      <w:pPr>
        <w:pStyle w:val="2"/>
        <w:numPr>
          <w:ilvl w:val="0"/>
          <w:numId w:val="1"/>
        </w:numPr>
      </w:pPr>
      <w:bookmarkStart w:id="3" w:name="_Toc20237"/>
      <w:r>
        <w:rPr>
          <w:rFonts w:hint="eastAsia"/>
        </w:rPr>
        <w:t>使用说明</w:t>
      </w:r>
      <w:r>
        <w:rPr>
          <w:rFonts w:hint="eastAsia"/>
        </w:rPr>
        <w:t>:</w:t>
      </w:r>
      <w:bookmarkStart w:id="4" w:name="_Toc13928"/>
      <w:bookmarkEnd w:id="3"/>
    </w:p>
    <w:p w:rsidR="00114A07" w:rsidRDefault="0090468F" w:rsidP="00BB715C">
      <w:pPr>
        <w:pStyle w:val="2"/>
      </w:pPr>
      <w:r>
        <w:rPr>
          <w:rFonts w:hint="eastAsia"/>
        </w:rPr>
        <w:t>2.1</w:t>
      </w:r>
      <w:r>
        <w:rPr>
          <w:rFonts w:hint="eastAsia"/>
        </w:rPr>
        <w:t>自动升级模式</w:t>
      </w:r>
      <w:r>
        <w:rPr>
          <w:rFonts w:hint="eastAsia"/>
        </w:rPr>
        <w:t>:</w:t>
      </w:r>
      <w:bookmarkEnd w:id="4"/>
    </w:p>
    <w:p w:rsidR="00BB715C" w:rsidRDefault="00BB715C" w:rsidP="00BB715C">
      <w:pPr>
        <w:pStyle w:val="tgt"/>
        <w:shd w:val="clear" w:color="auto" w:fill="FCFDFE"/>
        <w:spacing w:before="0" w:beforeAutospacing="0" w:after="0" w:afterAutospacing="0" w:line="405" w:lineRule="atLeast"/>
        <w:rPr>
          <w:rFonts w:ascii="微软雅黑" w:eastAsia="微软雅黑" w:hAnsi="微软雅黑"/>
          <w:color w:val="2A2B2E"/>
        </w:rPr>
      </w:pPr>
      <w:r>
        <w:rPr>
          <w:rStyle w:val="transsent"/>
          <w:rFonts w:ascii="微软雅黑" w:eastAsia="微软雅黑" w:hAnsi="微软雅黑" w:hint="eastAsia"/>
          <w:color w:val="2A2B2E"/>
        </w:rPr>
        <w:t xml:space="preserve">two Instructions for use: </w:t>
      </w:r>
    </w:p>
    <w:p w:rsidR="00BB715C" w:rsidRDefault="00BB715C" w:rsidP="00BB715C">
      <w:pPr>
        <w:pStyle w:val="tgt"/>
        <w:shd w:val="clear" w:color="auto" w:fill="FCFDFE"/>
        <w:spacing w:before="0" w:beforeAutospacing="0" w:after="0" w:afterAutospacing="0" w:line="405" w:lineRule="atLeast"/>
        <w:rPr>
          <w:rFonts w:ascii="微软雅黑" w:eastAsia="微软雅黑" w:hAnsi="微软雅黑" w:hint="eastAsia"/>
          <w:color w:val="2A2B2E"/>
        </w:rPr>
      </w:pPr>
      <w:r>
        <w:rPr>
          <w:rStyle w:val="transsent"/>
          <w:rFonts w:ascii="微软雅黑" w:eastAsia="微软雅黑" w:hAnsi="微软雅黑" w:hint="eastAsia"/>
          <w:color w:val="2A2B2E"/>
        </w:rPr>
        <w:t>2.1 Automatic Upgrade Mode</w:t>
      </w:r>
    </w:p>
    <w:p w:rsidR="00BB715C" w:rsidRPr="00BB715C" w:rsidRDefault="00BB715C" w:rsidP="00BB715C">
      <w:pPr>
        <w:rPr>
          <w:rFonts w:hint="eastAsia"/>
        </w:rPr>
      </w:pPr>
    </w:p>
    <w:p w:rsidR="00114A07" w:rsidRDefault="0090468F">
      <w:r>
        <w:rPr>
          <w:noProof/>
        </w:rPr>
        <w:lastRenderedPageBreak/>
        <w:drawing>
          <wp:inline distT="0" distB="0" distL="114300" distR="114300">
            <wp:extent cx="4619625" cy="266255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15C" w:rsidRDefault="00BB715C">
      <w:pPr>
        <w:rPr>
          <w:rFonts w:hint="eastAsia"/>
        </w:rPr>
      </w:pPr>
      <w:r>
        <w:rPr>
          <w:noProof/>
        </w:rPr>
        <w:drawing>
          <wp:inline distT="0" distB="0" distL="0" distR="0" wp14:anchorId="7400A666" wp14:editId="35DA14A8">
            <wp:extent cx="4697676" cy="312928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817" cy="313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A07" w:rsidRDefault="0090468F">
      <w:r>
        <w:rPr>
          <w:rFonts w:hint="eastAsia"/>
        </w:rPr>
        <w:t>第一步</w:t>
      </w:r>
      <w:r>
        <w:rPr>
          <w:rFonts w:hint="eastAsia"/>
        </w:rPr>
        <w:t xml:space="preserve">: </w:t>
      </w:r>
      <w:r>
        <w:rPr>
          <w:rFonts w:hint="eastAsia"/>
        </w:rPr>
        <w:t>输入密码</w:t>
      </w:r>
    </w:p>
    <w:p w:rsidR="00114A07" w:rsidRDefault="0090468F">
      <w:r>
        <w:rPr>
          <w:rFonts w:hint="eastAsia"/>
        </w:rPr>
        <w:t>第二步</w:t>
      </w:r>
      <w:r>
        <w:rPr>
          <w:rFonts w:hint="eastAsia"/>
        </w:rPr>
        <w:t xml:space="preserve">: </w:t>
      </w:r>
      <w:r>
        <w:rPr>
          <w:rFonts w:hint="eastAsia"/>
        </w:rPr>
        <w:t>选择升级模式为</w:t>
      </w:r>
      <w:proofErr w:type="gramStart"/>
      <w:r>
        <w:t>”</w:t>
      </w:r>
      <w:proofErr w:type="gramEnd"/>
      <w:r>
        <w:rPr>
          <w:rFonts w:hint="eastAsia"/>
        </w:rPr>
        <w:t>自动</w:t>
      </w:r>
      <w:r>
        <w:t>”</w:t>
      </w:r>
    </w:p>
    <w:p w:rsidR="00114A07" w:rsidRDefault="0090468F">
      <w:r>
        <w:rPr>
          <w:rFonts w:hint="eastAsia"/>
        </w:rPr>
        <w:t>第三步</w:t>
      </w:r>
      <w:r>
        <w:rPr>
          <w:rFonts w:hint="eastAsia"/>
        </w:rPr>
        <w:t xml:space="preserve">: </w:t>
      </w:r>
      <w:r>
        <w:rPr>
          <w:rFonts w:hint="eastAsia"/>
        </w:rPr>
        <w:t>点击升级</w:t>
      </w:r>
    </w:p>
    <w:p w:rsidR="00BB715C" w:rsidRDefault="00BB715C" w:rsidP="00BB715C">
      <w:pPr>
        <w:pStyle w:val="tgt"/>
        <w:shd w:val="clear" w:color="auto" w:fill="FCFDFE"/>
        <w:spacing w:before="0" w:beforeAutospacing="0" w:after="0" w:afterAutospacing="0" w:line="405" w:lineRule="atLeast"/>
        <w:rPr>
          <w:rFonts w:ascii="微软雅黑" w:eastAsia="微软雅黑" w:hAnsi="微软雅黑"/>
          <w:color w:val="2A2B2E"/>
        </w:rPr>
      </w:pPr>
      <w:r>
        <w:rPr>
          <w:rStyle w:val="transsent"/>
          <w:rFonts w:ascii="微软雅黑" w:eastAsia="微软雅黑" w:hAnsi="微软雅黑" w:hint="eastAsia"/>
          <w:color w:val="2A2B2E"/>
        </w:rPr>
        <w:t xml:space="preserve">Step 1: Enter your password </w:t>
      </w:r>
    </w:p>
    <w:p w:rsidR="00BB715C" w:rsidRDefault="00BB715C" w:rsidP="00BB715C">
      <w:pPr>
        <w:pStyle w:val="tgt"/>
        <w:shd w:val="clear" w:color="auto" w:fill="FCFDFE"/>
        <w:spacing w:before="0" w:beforeAutospacing="0" w:after="0" w:afterAutospacing="0" w:line="405" w:lineRule="atLeast"/>
        <w:rPr>
          <w:rFonts w:ascii="微软雅黑" w:eastAsia="微软雅黑" w:hAnsi="微软雅黑" w:hint="eastAsia"/>
          <w:color w:val="2A2B2E"/>
        </w:rPr>
      </w:pPr>
      <w:r>
        <w:rPr>
          <w:rStyle w:val="transsent"/>
          <w:rFonts w:ascii="微软雅黑" w:eastAsia="微软雅黑" w:hAnsi="微软雅黑" w:hint="eastAsia"/>
          <w:color w:val="2A2B2E"/>
        </w:rPr>
        <w:t xml:space="preserve">Step 2: Set upgrade mode to Automatic </w:t>
      </w:r>
    </w:p>
    <w:p w:rsidR="00BB715C" w:rsidRDefault="00BB715C" w:rsidP="00BB715C">
      <w:pPr>
        <w:pStyle w:val="tgt"/>
        <w:shd w:val="clear" w:color="auto" w:fill="FCFDFE"/>
        <w:spacing w:before="0" w:beforeAutospacing="0" w:after="0" w:afterAutospacing="0" w:line="405" w:lineRule="atLeast"/>
        <w:rPr>
          <w:rFonts w:ascii="微软雅黑" w:eastAsia="微软雅黑" w:hAnsi="微软雅黑" w:hint="eastAsia"/>
          <w:color w:val="2A2B2E"/>
        </w:rPr>
      </w:pPr>
      <w:r>
        <w:rPr>
          <w:rStyle w:val="transsent"/>
          <w:rFonts w:ascii="微软雅黑" w:eastAsia="微软雅黑" w:hAnsi="微软雅黑" w:hint="eastAsia"/>
          <w:color w:val="2A2B2E"/>
        </w:rPr>
        <w:t>Step 3: Click Upgrade</w:t>
      </w:r>
    </w:p>
    <w:p w:rsidR="00114A07" w:rsidRDefault="00114A07"/>
    <w:p w:rsidR="00114A07" w:rsidRDefault="00114A07"/>
    <w:p w:rsidR="00114A07" w:rsidRDefault="00114A07"/>
    <w:p w:rsidR="00114A07" w:rsidRDefault="0090468F">
      <w:pPr>
        <w:pStyle w:val="3"/>
      </w:pPr>
      <w:bookmarkStart w:id="5" w:name="_Toc29332"/>
      <w:r>
        <w:rPr>
          <w:rFonts w:hint="eastAsia"/>
        </w:rPr>
        <w:lastRenderedPageBreak/>
        <w:t xml:space="preserve">2.2 </w:t>
      </w:r>
      <w:r>
        <w:rPr>
          <w:rFonts w:hint="eastAsia"/>
        </w:rPr>
        <w:t>手动升级模式</w:t>
      </w:r>
      <w:r>
        <w:rPr>
          <w:rFonts w:hint="eastAsia"/>
        </w:rPr>
        <w:t>:</w:t>
      </w:r>
      <w:bookmarkEnd w:id="5"/>
    </w:p>
    <w:p w:rsidR="00BB715C" w:rsidRDefault="00BB715C" w:rsidP="00BB715C">
      <w:pPr>
        <w:pStyle w:val="src"/>
        <w:numPr>
          <w:ilvl w:val="0"/>
          <w:numId w:val="3"/>
        </w:numPr>
        <w:shd w:val="clear" w:color="auto" w:fill="FCFDFE"/>
        <w:spacing w:before="0" w:beforeAutospacing="0" w:after="0" w:afterAutospacing="0" w:line="390" w:lineRule="atLeast"/>
        <w:ind w:left="0"/>
        <w:rPr>
          <w:rFonts w:ascii="微软雅黑" w:eastAsia="微软雅黑" w:hAnsi="微软雅黑"/>
          <w:color w:val="2A2B2E"/>
        </w:rPr>
      </w:pPr>
      <w:r>
        <w:rPr>
          <w:rFonts w:ascii="微软雅黑" w:eastAsia="微软雅黑" w:hAnsi="微软雅黑" w:hint="eastAsia"/>
          <w:color w:val="2A2B2E"/>
        </w:rPr>
        <w:t>2.2 Manual Upgrade Mode</w:t>
      </w:r>
      <w:r>
        <w:rPr>
          <w:rFonts w:ascii="微软雅黑" w:eastAsia="微软雅黑" w:hAnsi="微软雅黑"/>
          <w:color w:val="2A2B2E"/>
        </w:rPr>
        <w:t>:</w:t>
      </w:r>
    </w:p>
    <w:p w:rsidR="00BB715C" w:rsidRPr="00BB715C" w:rsidRDefault="00BB715C" w:rsidP="00BB715C">
      <w:pPr>
        <w:rPr>
          <w:rFonts w:hint="eastAsia"/>
        </w:rPr>
      </w:pPr>
    </w:p>
    <w:p w:rsidR="00114A07" w:rsidRDefault="0090468F">
      <w:r>
        <w:rPr>
          <w:noProof/>
        </w:rPr>
        <w:drawing>
          <wp:inline distT="0" distB="0" distL="114300" distR="114300">
            <wp:extent cx="4624705" cy="2633980"/>
            <wp:effectExtent l="0" t="0" r="444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470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68F" w:rsidRDefault="0090468F">
      <w:pPr>
        <w:rPr>
          <w:rFonts w:hint="eastAsia"/>
        </w:rPr>
      </w:pPr>
      <w:r>
        <w:rPr>
          <w:noProof/>
        </w:rPr>
        <w:drawing>
          <wp:inline distT="0" distB="0" distL="0" distR="0" wp14:anchorId="3A165B6F" wp14:editId="1D2024AD">
            <wp:extent cx="5274310" cy="310896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A07" w:rsidRDefault="0090468F">
      <w:r>
        <w:rPr>
          <w:rFonts w:hint="eastAsia"/>
        </w:rPr>
        <w:t>第一步：输入密码</w:t>
      </w:r>
      <w:r w:rsidR="00BB715C">
        <w:rPr>
          <w:rFonts w:hint="eastAsia"/>
        </w:rPr>
        <w:t>:</w:t>
      </w:r>
      <w:r w:rsidR="00BB715C">
        <w:t>541800</w:t>
      </w:r>
    </w:p>
    <w:p w:rsidR="00114A07" w:rsidRDefault="0090468F">
      <w:r>
        <w:rPr>
          <w:rFonts w:hint="eastAsia"/>
        </w:rPr>
        <w:t>第二步：选择</w:t>
      </w:r>
      <w:r>
        <w:rPr>
          <w:rFonts w:hint="eastAsia"/>
        </w:rPr>
        <w:t>Bin</w:t>
      </w:r>
      <w:r>
        <w:rPr>
          <w:rFonts w:hint="eastAsia"/>
        </w:rPr>
        <w:t>文件</w:t>
      </w:r>
    </w:p>
    <w:p w:rsidR="00114A07" w:rsidRDefault="0090468F">
      <w:r>
        <w:rPr>
          <w:rFonts w:hint="eastAsia"/>
        </w:rPr>
        <w:t>第三步：升级模式选择为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手动</w:t>
      </w:r>
      <w:r>
        <w:t>”</w:t>
      </w:r>
    </w:p>
    <w:p w:rsidR="00114A07" w:rsidRDefault="0090468F">
      <w:r>
        <w:rPr>
          <w:rFonts w:hint="eastAsia"/>
        </w:rPr>
        <w:t>第四步：点击升级</w:t>
      </w:r>
    </w:p>
    <w:p w:rsidR="00BB715C" w:rsidRPr="00BB715C" w:rsidRDefault="00BB715C" w:rsidP="00BB715C">
      <w:pPr>
        <w:widowControl/>
        <w:shd w:val="clear" w:color="auto" w:fill="FCFDFE"/>
        <w:spacing w:line="405" w:lineRule="atLeast"/>
        <w:jc w:val="left"/>
        <w:rPr>
          <w:rFonts w:ascii="微软雅黑" w:eastAsia="微软雅黑" w:hAnsi="微软雅黑" w:cs="宋体"/>
          <w:color w:val="2A2B2E"/>
          <w:kern w:val="0"/>
          <w:sz w:val="24"/>
        </w:rPr>
      </w:pPr>
      <w:proofErr w:type="spellStart"/>
      <w:r w:rsidRPr="00BB715C">
        <w:rPr>
          <w:rFonts w:ascii="微软雅黑" w:eastAsia="微软雅黑" w:hAnsi="微软雅黑" w:cs="宋体" w:hint="eastAsia"/>
          <w:color w:val="2A2B2E"/>
          <w:kern w:val="0"/>
          <w:sz w:val="24"/>
        </w:rPr>
        <w:t>tep</w:t>
      </w:r>
      <w:proofErr w:type="spellEnd"/>
      <w:r w:rsidRPr="00BB715C">
        <w:rPr>
          <w:rFonts w:ascii="微软雅黑" w:eastAsia="微软雅黑" w:hAnsi="微软雅黑" w:cs="宋体" w:hint="eastAsia"/>
          <w:color w:val="2A2B2E"/>
          <w:kern w:val="0"/>
          <w:sz w:val="24"/>
        </w:rPr>
        <w:t xml:space="preserve"> 1: Enter your password </w:t>
      </w:r>
      <w:r>
        <w:rPr>
          <w:rFonts w:ascii="微软雅黑" w:eastAsia="微软雅黑" w:hAnsi="微软雅黑" w:cs="宋体"/>
          <w:color w:val="2A2B2E"/>
          <w:kern w:val="0"/>
          <w:sz w:val="24"/>
        </w:rPr>
        <w:t>:541800</w:t>
      </w:r>
    </w:p>
    <w:p w:rsidR="00BB715C" w:rsidRPr="00BB715C" w:rsidRDefault="00BB715C" w:rsidP="00BB715C">
      <w:pPr>
        <w:widowControl/>
        <w:shd w:val="clear" w:color="auto" w:fill="FCFDFE"/>
        <w:spacing w:line="405" w:lineRule="atLeast"/>
        <w:jc w:val="left"/>
        <w:rPr>
          <w:rFonts w:ascii="微软雅黑" w:eastAsia="微软雅黑" w:hAnsi="微软雅黑" w:cs="宋体" w:hint="eastAsia"/>
          <w:color w:val="2A2B2E"/>
          <w:kern w:val="0"/>
          <w:sz w:val="24"/>
        </w:rPr>
      </w:pPr>
      <w:r w:rsidRPr="00BB715C">
        <w:rPr>
          <w:rFonts w:ascii="微软雅黑" w:eastAsia="微软雅黑" w:hAnsi="微软雅黑" w:cs="宋体" w:hint="eastAsia"/>
          <w:color w:val="2A2B2E"/>
          <w:kern w:val="0"/>
          <w:sz w:val="24"/>
        </w:rPr>
        <w:t xml:space="preserve">Step 2: Select the Bin file </w:t>
      </w:r>
    </w:p>
    <w:p w:rsidR="00BB715C" w:rsidRPr="00BB715C" w:rsidRDefault="00BB715C" w:rsidP="00BB715C">
      <w:pPr>
        <w:widowControl/>
        <w:shd w:val="clear" w:color="auto" w:fill="FCFDFE"/>
        <w:spacing w:line="405" w:lineRule="atLeast"/>
        <w:jc w:val="left"/>
        <w:rPr>
          <w:rFonts w:ascii="微软雅黑" w:eastAsia="微软雅黑" w:hAnsi="微软雅黑" w:cs="宋体" w:hint="eastAsia"/>
          <w:color w:val="2A2B2E"/>
          <w:kern w:val="0"/>
          <w:sz w:val="24"/>
        </w:rPr>
      </w:pPr>
      <w:r w:rsidRPr="00BB715C">
        <w:rPr>
          <w:rFonts w:ascii="微软雅黑" w:eastAsia="微软雅黑" w:hAnsi="微软雅黑" w:cs="宋体" w:hint="eastAsia"/>
          <w:color w:val="2A2B2E"/>
          <w:kern w:val="0"/>
          <w:sz w:val="24"/>
        </w:rPr>
        <w:lastRenderedPageBreak/>
        <w:t xml:space="preserve">Step 3: Set upgrade mode to Manual. </w:t>
      </w:r>
    </w:p>
    <w:p w:rsidR="00BB715C" w:rsidRPr="00BB715C" w:rsidRDefault="00BB715C" w:rsidP="00BB715C">
      <w:pPr>
        <w:widowControl/>
        <w:shd w:val="clear" w:color="auto" w:fill="FCFDFE"/>
        <w:spacing w:line="405" w:lineRule="atLeast"/>
        <w:jc w:val="left"/>
        <w:rPr>
          <w:rFonts w:ascii="微软雅黑" w:eastAsia="微软雅黑" w:hAnsi="微软雅黑" w:cs="宋体" w:hint="eastAsia"/>
          <w:color w:val="2A2B2E"/>
          <w:kern w:val="0"/>
          <w:sz w:val="24"/>
        </w:rPr>
      </w:pPr>
      <w:r w:rsidRPr="00BB715C">
        <w:rPr>
          <w:rFonts w:ascii="微软雅黑" w:eastAsia="微软雅黑" w:hAnsi="微软雅黑" w:cs="宋体" w:hint="eastAsia"/>
          <w:color w:val="2A2B2E"/>
          <w:kern w:val="0"/>
          <w:sz w:val="24"/>
        </w:rPr>
        <w:t>Step 4: Click Upgrade</w:t>
      </w:r>
    </w:p>
    <w:p w:rsidR="00114A07" w:rsidRDefault="00114A07"/>
    <w:sectPr w:rsidR="00114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altName w:val="Segoe Print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CB97F1"/>
    <w:multiLevelType w:val="singleLevel"/>
    <w:tmpl w:val="E6CB97F1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33255D7A"/>
    <w:multiLevelType w:val="multilevel"/>
    <w:tmpl w:val="9B74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E3E98"/>
    <w:multiLevelType w:val="hybridMultilevel"/>
    <w:tmpl w:val="DE4ED3F4"/>
    <w:lvl w:ilvl="0" w:tplc="5E820B6E">
      <w:start w:val="1"/>
      <w:numFmt w:val="japaneseCounting"/>
      <w:lvlText w:val="%1．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0F54F7E"/>
    <w:multiLevelType w:val="multilevel"/>
    <w:tmpl w:val="9FF2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07"/>
    <w:rsid w:val="00114A07"/>
    <w:rsid w:val="00641958"/>
    <w:rsid w:val="0090468F"/>
    <w:rsid w:val="00BB715C"/>
    <w:rsid w:val="174561F0"/>
    <w:rsid w:val="22224447"/>
    <w:rsid w:val="38A000FC"/>
    <w:rsid w:val="6B95765D"/>
    <w:rsid w:val="7766683B"/>
    <w:rsid w:val="7D4D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F3401D"/>
  <w15:docId w15:val="{E5F87E8A-67B2-4FCD-B1E0-2F22F06E4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customStyle="1" w:styleId="WPSOffice3">
    <w:name w:val="WPSOffice手动目录 3"/>
    <w:pPr>
      <w:ind w:leftChars="400" w:left="400"/>
    </w:pPr>
  </w:style>
  <w:style w:type="paragraph" w:customStyle="1" w:styleId="tgt">
    <w:name w:val="_tgt"/>
    <w:basedOn w:val="a"/>
    <w:rsid w:val="006419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transsent">
    <w:name w:val="transsent"/>
    <w:basedOn w:val="a0"/>
    <w:rsid w:val="00641958"/>
  </w:style>
  <w:style w:type="paragraph" w:customStyle="1" w:styleId="src">
    <w:name w:val="src"/>
    <w:basedOn w:val="a"/>
    <w:rsid w:val="00BB7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2022-08-18T09:21:00Z</dcterms:created>
  <dcterms:modified xsi:type="dcterms:W3CDTF">2022-08-29T05:50:00Z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AEC6500B2FCC4DC6A97E2287585DC393</vt:lpwstr>
  </property>
</Properties>
</file>